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F56" w:rsidRPr="006B4F56" w:rsidRDefault="006B4F56" w:rsidP="006B4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4F56" w:rsidRPr="006B4F56" w:rsidRDefault="006B4F56" w:rsidP="006B4F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bookmarkStart w:id="0" w:name="_GoBack"/>
      <w:bookmarkEnd w:id="0"/>
      <w:r w:rsidRPr="006B4F5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Oferta BON</w:t>
      </w:r>
    </w:p>
    <w:p w:rsidR="006B4F56" w:rsidRPr="006B4F56" w:rsidRDefault="006B4F56" w:rsidP="006B4F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F56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w uzyskaniu stypendiów specjalnych.</w:t>
      </w:r>
    </w:p>
    <w:p w:rsidR="006B4F56" w:rsidRPr="006B4F56" w:rsidRDefault="006B4F56" w:rsidP="006B4F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F5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Organizacja zajęć wyrównawczych z przedmiotów objętych programem studiów (również z j. obcego).</w:t>
      </w:r>
    </w:p>
    <w:p w:rsidR="006B4F56" w:rsidRPr="006B4F56" w:rsidRDefault="006B4F56" w:rsidP="006B4F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F56">
        <w:rPr>
          <w:rFonts w:ascii="Times New Roman" w:eastAsia="Times New Roman" w:hAnsi="Times New Roman" w:cs="Times New Roman"/>
          <w:sz w:val="24"/>
          <w:szCs w:val="24"/>
          <w:lang w:eastAsia="pl-PL"/>
        </w:rPr>
        <w:t>Finansowanie kursów doszkalających, poszerzających wiedzę, zainteresowania i kompetencje studentów.</w:t>
      </w:r>
    </w:p>
    <w:p w:rsidR="006B4F56" w:rsidRPr="006B4F56" w:rsidRDefault="006B4F56" w:rsidP="006B4F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F56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w realizacji programu „asystent dydaktyczny”.</w:t>
      </w:r>
    </w:p>
    <w:p w:rsidR="006B4F56" w:rsidRPr="006B4F56" w:rsidRDefault="006B4F56" w:rsidP="006B4F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F56">
        <w:rPr>
          <w:rFonts w:ascii="Times New Roman" w:eastAsia="Times New Roman" w:hAnsi="Times New Roman" w:cs="Times New Roman"/>
          <w:sz w:val="24"/>
          <w:szCs w:val="24"/>
          <w:lang w:eastAsia="pl-PL"/>
        </w:rPr>
        <w:t>Pośrednictwo w wypożyczaniu sprzętu ułatwiającego / wspomagającego proces kształcenia (np. dyktafon, laptop, lupa, specjalna klawiatura, czytnik, karta parkingowa umożliwiająca swobodny wjazd na teren campusu PRz).</w:t>
      </w:r>
    </w:p>
    <w:p w:rsidR="006B4F56" w:rsidRPr="006B4F56" w:rsidRDefault="006B4F56" w:rsidP="006B4F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F56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Zapewnianie pomocy i porady psychologa.</w:t>
      </w:r>
    </w:p>
    <w:p w:rsidR="006B4F56" w:rsidRPr="006B4F56" w:rsidRDefault="006B4F56" w:rsidP="006B4F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F56">
        <w:rPr>
          <w:rFonts w:ascii="Times New Roman" w:eastAsia="Times New Roman" w:hAnsi="Times New Roman" w:cs="Times New Roman"/>
          <w:sz w:val="24"/>
          <w:szCs w:val="24"/>
          <w:lang w:eastAsia="pl-PL"/>
        </w:rPr>
        <w:t>Umożliwianie korzystania ze Strefy Relaksu i Nauki (na terenie miasteczka akademickiego, D.S. Pingwin).</w:t>
      </w:r>
    </w:p>
    <w:p w:rsidR="006B4F56" w:rsidRPr="006B4F56" w:rsidRDefault="006B4F56" w:rsidP="006B4F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F56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w zakwaterowaniu w domu studenckim (pokoje dostosowane do potrzeb osób z niepełnosprawnościami).</w:t>
      </w:r>
    </w:p>
    <w:p w:rsidR="006B4F56" w:rsidRPr="006B4F56" w:rsidRDefault="006B4F56" w:rsidP="006B4F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F56">
        <w:rPr>
          <w:rFonts w:ascii="Times New Roman" w:eastAsia="Times New Roman" w:hAnsi="Times New Roman" w:cs="Times New Roman"/>
          <w:sz w:val="24"/>
          <w:szCs w:val="24"/>
          <w:lang w:eastAsia="pl-PL"/>
        </w:rPr>
        <w:t>Umożliwianie korzystania ze strefy bezpieczeństwa i pomocy podczas imprez kulturalnych (np. Juwenalia).</w:t>
      </w:r>
    </w:p>
    <w:p w:rsidR="006B4F56" w:rsidRPr="006B4F56" w:rsidRDefault="006B4F56" w:rsidP="006B4F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F5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– w ramach współpracy z CSA – alternatywnych dla zajęć wychowania fizycznego form zajęć sportowych (m.in. ćwiczenia poprawiające mobilność ruchową, zajęcia na krytej pływalni itp.).</w:t>
      </w:r>
    </w:p>
    <w:p w:rsidR="006B4F56" w:rsidRPr="006B4F56" w:rsidRDefault="006B4F56" w:rsidP="006B4F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F56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Wspieranie – w ramach współpracy z CSA – uczestnictwa w zawodach sportowych (m.in. integracyjne Mistrzostwa Polski AZS).</w:t>
      </w:r>
    </w:p>
    <w:p w:rsidR="006B4F56" w:rsidRPr="006B4F56" w:rsidRDefault="006B4F56" w:rsidP="006B4F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F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Ułatwianie – w ramach współpracy z Przychodnią Medyk – kontaktu z lekarzem POZ na terenie campusu </w:t>
      </w:r>
      <w:proofErr w:type="spellStart"/>
      <w:r w:rsidRPr="006B4F56">
        <w:rPr>
          <w:rFonts w:ascii="Times New Roman" w:eastAsia="Times New Roman" w:hAnsi="Times New Roman" w:cs="Times New Roman"/>
          <w:sz w:val="24"/>
          <w:szCs w:val="24"/>
          <w:lang w:eastAsia="pl-PL"/>
        </w:rPr>
        <w:t>PRz.</w:t>
      </w:r>
      <w:proofErr w:type="spellEnd"/>
    </w:p>
    <w:p w:rsidR="006B4F56" w:rsidRPr="006B4F56" w:rsidRDefault="006B4F56" w:rsidP="006B4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F56">
        <w:rPr>
          <w:rFonts w:ascii="Times New Roman" w:eastAsia="Times New Roman" w:hAnsi="Times New Roman" w:cs="Times New Roman"/>
          <w:sz w:val="24"/>
          <w:szCs w:val="24"/>
          <w:lang w:eastAsia="pl-PL"/>
        </w:rPr>
        <w:t>Aby skorzystać z oferty BON należy złożyć ważne orzeczenie o swojej niepełnosprawności w biurze.</w:t>
      </w:r>
    </w:p>
    <w:p w:rsidR="00260EAE" w:rsidRDefault="00260EAE"/>
    <w:sectPr w:rsidR="00260E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1E7A7D"/>
    <w:multiLevelType w:val="multilevel"/>
    <w:tmpl w:val="AF4C6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F56"/>
    <w:rsid w:val="00260EAE"/>
    <w:rsid w:val="006B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263F2D-969E-4B35-A112-E22C3550A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1</cp:revision>
  <dcterms:created xsi:type="dcterms:W3CDTF">2022-05-18T06:13:00Z</dcterms:created>
  <dcterms:modified xsi:type="dcterms:W3CDTF">2022-05-18T06:14:00Z</dcterms:modified>
</cp:coreProperties>
</file>